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02C" w:rsidRDefault="00B8002C" w:rsidP="00B8002C">
      <w:pPr>
        <w:spacing w:line="360" w:lineRule="auto"/>
      </w:pPr>
      <w:r>
        <w:t>Slide 1</w:t>
      </w: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600000" cy="2701984"/>
            <wp:effectExtent l="0" t="0" r="0" b="0"/>
            <wp:docPr id="1" name="Picture 1" descr="E:\Za web\5. Ključ raja\old\Ključ raja\Sli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Za web\5. Ključ raja\old\Ključ raja\Slide1.JPG"/>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B8002C" w:rsidRDefault="00B8002C" w:rsidP="00B41916">
      <w:r>
        <w:t>Slide 2</w:t>
      </w: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600000" cy="2701984"/>
            <wp:effectExtent l="0" t="0" r="0" b="0"/>
            <wp:docPr id="2" name="Picture 2" descr="E:\Za web\5. Ključ raja\old\Ključ raja\Slid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Za web\5. Ključ raja\old\Ključ raja\Slide2.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B8002C" w:rsidRDefault="00B8002C" w:rsidP="00B8002C">
      <w:pPr>
        <w:spacing w:line="360" w:lineRule="auto"/>
      </w:pPr>
    </w:p>
    <w:p w:rsidR="00B8002C" w:rsidRDefault="00B8002C">
      <w:r>
        <w:br w:type="page"/>
      </w:r>
    </w:p>
    <w:p w:rsidR="00B8002C" w:rsidRDefault="00B8002C" w:rsidP="00B8002C">
      <w:pPr>
        <w:spacing w:line="360" w:lineRule="auto"/>
      </w:pPr>
      <w:r>
        <w:lastRenderedPageBreak/>
        <w:t>Slide 3</w:t>
      </w: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600000" cy="2701984"/>
            <wp:effectExtent l="0" t="0" r="0" b="0"/>
            <wp:docPr id="3" name="Picture 3" descr="E:\Za web\5. Ključ raja\old\Ključ raja\Slid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Za web\5. Ključ raja\old\Ključ raja\Slide3.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B8002C" w:rsidRDefault="00B8002C" w:rsidP="00B8002C">
      <w:pPr>
        <w:spacing w:line="360" w:lineRule="auto"/>
      </w:pPr>
    </w:p>
    <w:tbl>
      <w:tblPr>
        <w:tblW w:w="0" w:type="auto"/>
        <w:tblLayout w:type="fixed"/>
        <w:tblLook w:val="0000" w:firstRow="0" w:lastRow="0" w:firstColumn="0" w:lastColumn="0" w:noHBand="0" w:noVBand="0"/>
      </w:tblPr>
      <w:tblGrid>
        <w:gridCol w:w="3960"/>
      </w:tblGrid>
      <w:tr w:rsidR="006B4704" w:rsidTr="004B02CA">
        <w:trPr>
          <w:trHeight w:val="4000"/>
        </w:trPr>
        <w:tc>
          <w:tcPr>
            <w:tcW w:w="3960" w:type="dxa"/>
          </w:tcPr>
          <w:p w:rsidR="006B4704" w:rsidRDefault="006B4704" w:rsidP="004B02CA">
            <w:pPr>
              <w:numPr>
                <w:ilvl w:val="0"/>
                <w:numId w:val="1"/>
              </w:numPr>
              <w:spacing w:after="0" w:line="240" w:lineRule="auto"/>
              <w:jc w:val="both"/>
            </w:pPr>
            <w:r w:rsidRPr="008415CD">
              <w:t>Voditelj zamoli sudionike da dovrše započete rečenice:</w:t>
            </w:r>
          </w:p>
          <w:p w:rsidR="006B4704" w:rsidRDefault="006B4704" w:rsidP="004B02CA">
            <w:pPr>
              <w:spacing w:after="0" w:line="240" w:lineRule="auto"/>
              <w:jc w:val="both"/>
            </w:pPr>
          </w:p>
          <w:p w:rsidR="006B4704" w:rsidRDefault="006B4704" w:rsidP="004B02CA">
            <w:pPr>
              <w:spacing w:after="0" w:line="240" w:lineRule="auto"/>
              <w:jc w:val="both"/>
            </w:pPr>
          </w:p>
          <w:p w:rsidR="006B4704" w:rsidRDefault="006B4704" w:rsidP="004B02CA">
            <w:pPr>
              <w:spacing w:after="0" w:line="240" w:lineRule="auto"/>
              <w:jc w:val="both"/>
            </w:pPr>
          </w:p>
          <w:p w:rsidR="006B4704" w:rsidRPr="008415CD" w:rsidRDefault="006B4704" w:rsidP="004B02CA">
            <w:pPr>
              <w:spacing w:after="0" w:line="240" w:lineRule="auto"/>
              <w:jc w:val="both"/>
            </w:pPr>
          </w:p>
          <w:p w:rsidR="006B4704" w:rsidRDefault="006B4704" w:rsidP="004B02CA">
            <w:pPr>
              <w:jc w:val="both"/>
            </w:pPr>
            <w:r w:rsidRPr="008415CD">
              <w:t>Sudionici koji se dobrovoljno jave, čitaju svoju rečenicu.</w:t>
            </w:r>
          </w:p>
          <w:p w:rsidR="006B4704" w:rsidRDefault="006B4704" w:rsidP="004B02CA">
            <w:pPr>
              <w:jc w:val="both"/>
            </w:pPr>
          </w:p>
          <w:p w:rsidR="006B4704" w:rsidRPr="008415CD" w:rsidRDefault="006B4704" w:rsidP="004B02CA">
            <w:pPr>
              <w:numPr>
                <w:ilvl w:val="0"/>
                <w:numId w:val="1"/>
              </w:numPr>
              <w:spacing w:after="0" w:line="240" w:lineRule="auto"/>
              <w:jc w:val="both"/>
            </w:pPr>
            <w:r w:rsidRPr="008415CD">
              <w:t>Voditelj potom ispriča ili pročita sljedeću priču:</w:t>
            </w:r>
          </w:p>
          <w:p w:rsidR="006B4704" w:rsidRDefault="006B4704" w:rsidP="004B02CA"/>
        </w:tc>
      </w:tr>
    </w:tbl>
    <w:p w:rsidR="00B8002C" w:rsidRDefault="00B8002C">
      <w:r>
        <w:br w:type="page"/>
      </w:r>
    </w:p>
    <w:p w:rsidR="00B8002C" w:rsidRDefault="00B8002C" w:rsidP="00B8002C">
      <w:pPr>
        <w:spacing w:line="360" w:lineRule="auto"/>
      </w:pPr>
      <w:r>
        <w:lastRenderedPageBreak/>
        <w:t>Slide 4</w:t>
      </w: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600000" cy="2701984"/>
            <wp:effectExtent l="0" t="0" r="0" b="0"/>
            <wp:docPr id="4" name="Picture 4" descr="E:\Za web\5. Ključ raja\old\Ključ raja\Slid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Za web\5. Ključ raja\old\Ključ raja\Slide4.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B8002C" w:rsidRDefault="00B8002C" w:rsidP="00B8002C">
      <w:pPr>
        <w:spacing w:line="360" w:lineRule="auto"/>
      </w:pPr>
    </w:p>
    <w:p w:rsidR="00B8002C" w:rsidRDefault="00B8002C" w:rsidP="00B41916">
      <w:r>
        <w:t>Slide 5</w:t>
      </w: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600000" cy="2701984"/>
            <wp:effectExtent l="0" t="0" r="0" b="0"/>
            <wp:docPr id="5" name="Picture 5" descr="E:\Za web\5. Ključ raja\old\Ključ raja\Slid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Za web\5. Ključ raja\old\Ključ raja\Slide5.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pPr>
    </w:p>
    <w:p w:rsidR="00B8002C" w:rsidRDefault="00B8002C">
      <w:r>
        <w:br w:type="page"/>
      </w:r>
    </w:p>
    <w:p w:rsidR="00B8002C" w:rsidRDefault="00B8002C" w:rsidP="00B8002C">
      <w:pPr>
        <w:spacing w:line="360" w:lineRule="auto"/>
      </w:pPr>
      <w:r>
        <w:lastRenderedPageBreak/>
        <w:t>Slide 6</w:t>
      </w: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600000" cy="2701984"/>
            <wp:effectExtent l="0" t="0" r="0" b="0"/>
            <wp:docPr id="6" name="Picture 6" descr="E:\Za web\5. Ključ raja\old\Ključ raja\Slid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Za web\5. Ključ raja\old\Ključ raja\Slide6.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6B4704" w:rsidRPr="005F7296" w:rsidRDefault="006B4704" w:rsidP="006B4704">
      <w:pPr>
        <w:numPr>
          <w:ilvl w:val="0"/>
          <w:numId w:val="2"/>
        </w:numPr>
        <w:spacing w:after="120"/>
        <w:ind w:left="720" w:hanging="360"/>
        <w:jc w:val="both"/>
        <w:rPr>
          <w:rFonts w:eastAsia="Calibri" w:cs="Calibri"/>
          <w:sz w:val="24"/>
        </w:rPr>
      </w:pPr>
      <w:r w:rsidRPr="005F7296">
        <w:rPr>
          <w:rFonts w:eastAsia="Calibri" w:cs="Calibri"/>
          <w:sz w:val="24"/>
        </w:rPr>
        <w:t>Kako biste svojim riječima izrekli poruku priče?</w:t>
      </w:r>
    </w:p>
    <w:p w:rsidR="006B4704" w:rsidRPr="005F7296" w:rsidRDefault="006B4704" w:rsidP="006B4704">
      <w:pPr>
        <w:spacing w:after="120" w:line="240" w:lineRule="auto"/>
        <w:ind w:left="720"/>
        <w:jc w:val="both"/>
        <w:rPr>
          <w:rFonts w:eastAsia="Calibri" w:cs="Calibri"/>
          <w:sz w:val="24"/>
        </w:rPr>
      </w:pPr>
      <w:r w:rsidRPr="005F7296">
        <w:rPr>
          <w:rFonts w:eastAsia="Calibri" w:cs="Calibri"/>
          <w:sz w:val="24"/>
        </w:rPr>
        <w:t>Ljubav ne zarobljava drugoga, ne želi ga samo za sebe. Tamo gdje nema brige za drugoga, nego se očituje indiferentnost, također nema ljubavi. Ljubav zahtijeva pažnju, brigu, treba je njegovati. Očituje zanimanje za drugu osobu, ali ostavlja slobodu i živi od slobode.</w:t>
      </w:r>
    </w:p>
    <w:p w:rsidR="006B4704" w:rsidRPr="005F7296" w:rsidRDefault="006B4704" w:rsidP="006B4704">
      <w:pPr>
        <w:numPr>
          <w:ilvl w:val="0"/>
          <w:numId w:val="3"/>
        </w:numPr>
        <w:spacing w:after="120"/>
        <w:ind w:left="720" w:hanging="360"/>
        <w:jc w:val="both"/>
        <w:rPr>
          <w:rFonts w:eastAsia="Calibri" w:cs="Calibri"/>
          <w:sz w:val="24"/>
        </w:rPr>
      </w:pPr>
      <w:r w:rsidRPr="005F7296">
        <w:rPr>
          <w:rFonts w:eastAsia="Calibri" w:cs="Calibri"/>
          <w:sz w:val="24"/>
        </w:rPr>
        <w:t>Možete li se sjetiti još neke usporedbe o ljubavi?</w:t>
      </w:r>
    </w:p>
    <w:p w:rsidR="006B4704" w:rsidRPr="005F7296" w:rsidRDefault="006B4704" w:rsidP="006B4704">
      <w:pPr>
        <w:spacing w:after="120" w:line="240" w:lineRule="auto"/>
        <w:ind w:left="708"/>
        <w:jc w:val="both"/>
        <w:rPr>
          <w:rFonts w:eastAsia="Calibri" w:cs="Calibri"/>
          <w:sz w:val="24"/>
        </w:rPr>
      </w:pPr>
      <w:r w:rsidRPr="005F7296">
        <w:rPr>
          <w:rFonts w:eastAsia="Calibri" w:cs="Calibri"/>
          <w:sz w:val="24"/>
        </w:rPr>
        <w:t>Jedna od čestih je ptica. Nije isto pružiti joj krletku ili je pustiti da sagradi gnijezdo. Ključne riječi su nesebičnost, sloboda i briga.</w:t>
      </w:r>
    </w:p>
    <w:p w:rsidR="006B4704" w:rsidRPr="005F7296" w:rsidRDefault="006B4704" w:rsidP="006B4704">
      <w:pPr>
        <w:spacing w:after="120" w:line="240" w:lineRule="auto"/>
        <w:ind w:left="708"/>
        <w:jc w:val="both"/>
        <w:rPr>
          <w:rFonts w:eastAsia="Calibri" w:cs="Calibri"/>
          <w:sz w:val="24"/>
        </w:rPr>
      </w:pPr>
      <w:r w:rsidRPr="005F7296">
        <w:rPr>
          <w:rFonts w:eastAsia="Calibri" w:cs="Calibri"/>
          <w:sz w:val="24"/>
        </w:rPr>
        <w:t>Ljubav i sloboda su stoga nerazdvojne. No mi ponekad upravo ljubav i slobodu doživljavamo kao kontradiktorne stvarnosti. Primjerice, čini nam se da nas ljubav prema Bogu ograničava i dokida našu slobodu. Slično je s vjernošću u braku ili celibatu. Ako se oženiš/udaš ili posvetiš Bogu, naizgled gubiš svoju slobodu. No upravo je takav izbor vrhunac slobode, jer u slobodi se odlučujemo za jednu osobu ili za Boga, u slobodi se povjeravamo toj drugoj osobi. Ljubav je sloboda, onaj tko ljubi slobodan je. Daje slobodno, nesebično i radosno. Sloboda ostvarena u ljubavi vodi nas bližnjima, potiče na služenje i činjenje dobra.</w:t>
      </w:r>
    </w:p>
    <w:p w:rsidR="00B8002C" w:rsidRDefault="00B8002C" w:rsidP="00B8002C">
      <w:pPr>
        <w:spacing w:line="360" w:lineRule="auto"/>
      </w:pPr>
    </w:p>
    <w:p w:rsidR="00B8002C" w:rsidRDefault="00B8002C">
      <w:r>
        <w:br w:type="page"/>
      </w:r>
    </w:p>
    <w:p w:rsidR="00B8002C" w:rsidRDefault="00B8002C" w:rsidP="00B8002C">
      <w:pPr>
        <w:spacing w:line="360" w:lineRule="auto"/>
      </w:pPr>
      <w:r>
        <w:lastRenderedPageBreak/>
        <w:t>Slide 7</w:t>
      </w:r>
    </w:p>
    <w:p w:rsidR="00B8002C" w:rsidRDefault="00C4038D" w:rsidP="00B8002C">
      <w:pPr>
        <w:spacing w:line="360" w:lineRule="auto"/>
        <w:jc w:val="center"/>
      </w:pPr>
      <w:r>
        <w:rPr>
          <w:noProof/>
          <w:lang w:eastAsia="hr-HR"/>
        </w:rPr>
        <w:drawing>
          <wp:inline distT="0" distB="0" distL="0" distR="0">
            <wp:extent cx="3600000" cy="2701984"/>
            <wp:effectExtent l="0" t="0" r="0" b="0"/>
            <wp:docPr id="7" name="Picture 7" descr="E:\Za web\5. Ključ raja\old\Ključ raja\Slid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Za web\5. Ključ raja\old\Ključ raja\Slide7.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6B4704" w:rsidRPr="005F7296" w:rsidRDefault="006B4704" w:rsidP="006B4704">
      <w:pPr>
        <w:numPr>
          <w:ilvl w:val="0"/>
          <w:numId w:val="4"/>
        </w:numPr>
        <w:spacing w:after="120"/>
        <w:ind w:left="720" w:hanging="360"/>
        <w:jc w:val="both"/>
        <w:rPr>
          <w:rFonts w:eastAsia="Calibri" w:cs="Calibri"/>
          <w:sz w:val="24"/>
        </w:rPr>
      </w:pPr>
      <w:r w:rsidRPr="005F7296">
        <w:rPr>
          <w:rFonts w:eastAsia="Calibri" w:cs="Calibri"/>
          <w:sz w:val="24"/>
        </w:rPr>
        <w:t>Promislimo samo koliko mladih nakon sakramenta potvrde kaže Crkvi »zbogom«... Što mislite zašto se to događa?</w:t>
      </w:r>
    </w:p>
    <w:p w:rsidR="00B8002C" w:rsidRDefault="00B8002C" w:rsidP="00B8002C">
      <w:pPr>
        <w:spacing w:line="360" w:lineRule="auto"/>
      </w:pPr>
    </w:p>
    <w:p w:rsidR="00B8002C" w:rsidRDefault="00B8002C" w:rsidP="00B41916">
      <w:r>
        <w:t>Slide 8</w:t>
      </w:r>
    </w:p>
    <w:p w:rsidR="00B8002C" w:rsidRDefault="00C4038D" w:rsidP="00B8002C">
      <w:pPr>
        <w:spacing w:line="360" w:lineRule="auto"/>
        <w:jc w:val="center"/>
      </w:pPr>
      <w:r>
        <w:rPr>
          <w:noProof/>
          <w:lang w:eastAsia="hr-HR"/>
        </w:rPr>
        <w:drawing>
          <wp:inline distT="0" distB="0" distL="0" distR="0">
            <wp:extent cx="3600000" cy="2701984"/>
            <wp:effectExtent l="0" t="0" r="0" b="0"/>
            <wp:docPr id="8" name="Picture 8" descr="E:\Za web\5. Ključ raja\old\Ključ raja\Slid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Za web\5. Ključ raja\old\Ključ raja\Slide8.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6B4704" w:rsidRPr="005F7296" w:rsidRDefault="006B4704" w:rsidP="006B4704">
      <w:pPr>
        <w:spacing w:after="120"/>
        <w:ind w:firstLine="708"/>
        <w:jc w:val="both"/>
        <w:rPr>
          <w:rFonts w:eastAsia="Calibri" w:cs="Calibri"/>
          <w:sz w:val="24"/>
        </w:rPr>
      </w:pPr>
      <w:r w:rsidRPr="005F7296">
        <w:rPr>
          <w:rFonts w:eastAsia="Calibri" w:cs="Calibri"/>
          <w:sz w:val="24"/>
        </w:rPr>
        <w:t>Ljubav ima mnogo oblika: od roditeljske preko prijateljske do zaručničke i bračne ljubavi. Isusov poziv na ljubav uključuje sve ljude pa govorimo ne samo o naravnoj, već i o vrhunaravnoj ljubavi koja uključuje nesebičnu pomoć i neznancu, pa čak i neprijatelju.</w:t>
      </w:r>
    </w:p>
    <w:p w:rsidR="006B4704" w:rsidRPr="009E5296" w:rsidRDefault="006B4704" w:rsidP="006B4704">
      <w:pPr>
        <w:spacing w:after="240"/>
        <w:ind w:firstLine="708"/>
        <w:jc w:val="both"/>
        <w:rPr>
          <w:rFonts w:ascii="Calibri" w:eastAsia="Calibri" w:hAnsi="Calibri" w:cs="Calibri"/>
          <w:sz w:val="24"/>
        </w:rPr>
      </w:pPr>
      <w:r w:rsidRPr="005F7296">
        <w:rPr>
          <w:rFonts w:eastAsia="Calibri" w:cs="Calibri"/>
          <w:sz w:val="24"/>
        </w:rPr>
        <w:lastRenderedPageBreak/>
        <w:t>Za osobe koje su svoj dar ljubavi ostvarile u braku ili u posvećenom životu (celibatu) često se kaže da su »našle svoju sigurnu luku, luku u kojoj su se smirile«. Simbolično, u Dubrovniku, u staroj gradskoj luci s južne strane, nalazi se tvrđava sv. Ivana apostola iz 14. stoljeća. Ova tvrđava neka</w:t>
      </w:r>
      <w:r>
        <w:rPr>
          <w:rFonts w:eastAsia="Calibri" w:cs="Calibri"/>
          <w:sz w:val="24"/>
        </w:rPr>
        <w:t>da je imala obrambenu ulogu za G</w:t>
      </w:r>
      <w:r w:rsidRPr="005F7296">
        <w:rPr>
          <w:rFonts w:eastAsia="Calibri" w:cs="Calibri"/>
          <w:sz w:val="24"/>
        </w:rPr>
        <w:t>rad, a danas su u njoj smješteni akvarij, Institut za more i priobalje te zbirke Pomorskog muzeja koje čuvaju uspomene na ljubav prema moru i slobodi, a terase služe kao ljetna pozornica za potrebe Dubrovačkih ljetnih igara</w:t>
      </w:r>
      <w:r>
        <w:rPr>
          <w:rFonts w:ascii="Calibri" w:eastAsia="Calibri" w:hAnsi="Calibri" w:cs="Calibri"/>
          <w:sz w:val="24"/>
        </w:rPr>
        <w:t xml:space="preserve">. </w:t>
      </w:r>
      <w:r w:rsidRPr="00542AAD">
        <w:t xml:space="preserve"> </w:t>
      </w:r>
    </w:p>
    <w:p w:rsidR="00B8002C" w:rsidRDefault="00B8002C" w:rsidP="00B8002C">
      <w:pPr>
        <w:spacing w:line="360" w:lineRule="auto"/>
      </w:pPr>
    </w:p>
    <w:p w:rsidR="00B8002C" w:rsidRDefault="00B8002C" w:rsidP="00B41916">
      <w:r>
        <w:t>Slide 9</w:t>
      </w: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600000" cy="2701984"/>
            <wp:effectExtent l="0" t="0" r="0" b="0"/>
            <wp:docPr id="9" name="Picture 9" descr="E:\Za web\5. Ključ raja\old\Ključ raja\Slid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Za web\5. Ključ raja\old\Ključ raja\Slide9.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6B4704" w:rsidRPr="005F7296" w:rsidRDefault="006B4704" w:rsidP="006B4704">
      <w:pPr>
        <w:spacing w:after="120"/>
        <w:ind w:firstLine="708"/>
        <w:jc w:val="both"/>
        <w:rPr>
          <w:rFonts w:eastAsia="Calibri" w:cs="Calibri"/>
          <w:sz w:val="24"/>
        </w:rPr>
      </w:pPr>
      <w:r w:rsidRPr="005F7296">
        <w:rPr>
          <w:rFonts w:eastAsia="Calibri" w:cs="Calibri"/>
          <w:sz w:val="24"/>
        </w:rPr>
        <w:t xml:space="preserve">Svetog Ivana apostola kršćanska tradicija naziva apostolom, odnosno, evanđelistom ljubavi. Rođen je u Betsaidi u Galileji početkom I. st., a umro je na otoku Patmosu 101. godine. Jedan je od »stupova« Jeruzalemske crkve, prve zajednice kršćana. Poznat je i kao Isusov ljubljeni učenik (Iv 13,23 i Iv 21,7) koji u svojim spisima također neprestano potiče na ljubav. Roditelji su mu bili Zebedej i Saloma, a brat mu bijaše sveti Jakov Stariji. Prvotno je s obitelji bio ribar na Galilejskom moru pa učenik i suradnik sv. Ivana Krstitelja. Prvi je sa sv. Andrijom pošao za Kristom. Nalazi se, uz sv. Petra i sv. Jakova Starijega, svoga brata, u užoj skupini učenika koju Isus u određenim okolnostima uzima sa sobom, u čemu se očituje Učiteljev prisniji odnos s tom trojicom. </w:t>
      </w:r>
    </w:p>
    <w:p w:rsidR="00B8002C" w:rsidRDefault="00B8002C" w:rsidP="00B8002C">
      <w:pPr>
        <w:spacing w:line="360" w:lineRule="auto"/>
      </w:pPr>
    </w:p>
    <w:p w:rsidR="00B8002C" w:rsidRDefault="00B8002C">
      <w:r>
        <w:br w:type="page"/>
      </w:r>
    </w:p>
    <w:p w:rsidR="00B8002C" w:rsidRDefault="00B8002C" w:rsidP="00B8002C">
      <w:pPr>
        <w:spacing w:line="360" w:lineRule="auto"/>
      </w:pPr>
      <w:r>
        <w:lastRenderedPageBreak/>
        <w:t>Slide 10</w:t>
      </w: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600000" cy="2701980"/>
            <wp:effectExtent l="0" t="0" r="0" b="0"/>
            <wp:docPr id="10" name="Picture 10" descr="E:\Za web\5. Ključ raja\old\Ključ raja\Slid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Za web\5. Ključ raja\old\Ključ raja\Slide1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3600000" cy="2701980"/>
                    </a:xfrm>
                    <a:prstGeom prst="rect">
                      <a:avLst/>
                    </a:prstGeom>
                    <a:noFill/>
                    <a:ln>
                      <a:noFill/>
                    </a:ln>
                  </pic:spPr>
                </pic:pic>
              </a:graphicData>
            </a:graphic>
          </wp:inline>
        </w:drawing>
      </w:r>
    </w:p>
    <w:p w:rsidR="00B8002C" w:rsidRDefault="00B8002C" w:rsidP="00B8002C">
      <w:pPr>
        <w:spacing w:line="360" w:lineRule="auto"/>
        <w:jc w:val="center"/>
      </w:pPr>
    </w:p>
    <w:p w:rsidR="006B4704" w:rsidRPr="005F7296" w:rsidRDefault="006B4704" w:rsidP="006B4704">
      <w:pPr>
        <w:spacing w:after="120"/>
        <w:ind w:firstLine="708"/>
        <w:jc w:val="both"/>
        <w:rPr>
          <w:rFonts w:eastAsia="Calibri" w:cs="Calibri"/>
          <w:sz w:val="24"/>
        </w:rPr>
      </w:pPr>
      <w:r w:rsidRPr="005F7296">
        <w:rPr>
          <w:rFonts w:eastAsia="Calibri" w:cs="Calibri"/>
          <w:sz w:val="24"/>
        </w:rPr>
        <w:t>Unatoč opasnosti, najveću vjernost i hrabrost sv. Ivan je pokazao kada je ostao, kao jedini od apostola, zajedno s Isusovom majkom Marijom, Marijom Kleofinom i Marijom Magdalenom podno križa raspetoga Isusa (Iv 19,25). Tada je Isus svoju majku povjerio baš njemu da se za nju brine (Iv 19,26).</w:t>
      </w:r>
    </w:p>
    <w:p w:rsidR="006B4704" w:rsidRDefault="006B4704" w:rsidP="006B4704">
      <w:pPr>
        <w:spacing w:after="120"/>
        <w:ind w:firstLine="708"/>
        <w:jc w:val="both"/>
        <w:rPr>
          <w:rFonts w:eastAsia="Calibri" w:cs="Calibri"/>
          <w:sz w:val="24"/>
        </w:rPr>
      </w:pPr>
      <w:r w:rsidRPr="005F7296">
        <w:rPr>
          <w:rFonts w:eastAsia="Calibri" w:cs="Calibri"/>
          <w:sz w:val="24"/>
        </w:rPr>
        <w:t>Ivan se nakon Petrova i Pavlova mučeništva 60-ih godina nastanjuje u Efezu u Maloj Aziji, imenuje biskupe i osniva kršćanske zajednice. Tradicija nam govori kako je bio odveden u Rim gdje ga je car Domicijan osudio na paljenje u vrelom ulju. Međutim, čudesno se izbavio od smrti. Ivan je potom bio osuđen na rad u rudnicima na zatvorskom otoku Patmosu gdje je u današnjoj Špilji Otkrivenja napisao novozavjetnu knjigu Otkrivenje. Smatra se da je sv. Ivan bio najmlađi od dvanaest Isusovih izabranih učenika te da ih je sve nadživio. Doživio je duboku starost te je bio jedini od apostola koji nije prošao kroz mučeničku smrt. Umro je oko 101 godine za vrijeme treće godine vladavine cara Trajana u Efezu. Svetom Ivanu apostolu pripisuje se autorstvo četvrtog evanđelja (Evanđelja po Ivanu), zatim Prve, Druge i Treće Ivanove poslanice te knjige Otkrivenja.</w:t>
      </w:r>
    </w:p>
    <w:p w:rsidR="00B8002C" w:rsidRDefault="00B8002C" w:rsidP="00B8002C">
      <w:pPr>
        <w:spacing w:line="360" w:lineRule="auto"/>
      </w:pPr>
    </w:p>
    <w:p w:rsidR="00B8002C" w:rsidRDefault="00B8002C">
      <w:r>
        <w:br w:type="page"/>
      </w:r>
    </w:p>
    <w:p w:rsidR="00B8002C" w:rsidRDefault="00B8002C" w:rsidP="00B8002C">
      <w:pPr>
        <w:spacing w:line="360" w:lineRule="auto"/>
      </w:pPr>
      <w:r>
        <w:lastRenderedPageBreak/>
        <w:t>Slide 11</w:t>
      </w: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600000" cy="2701984"/>
            <wp:effectExtent l="0" t="0" r="0" b="0"/>
            <wp:docPr id="11" name="Picture 11" descr="E:\Za web\5. Ključ raja\old\Ključ raja\Slid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Za web\5. Ključ raja\old\Ključ raja\Slide11.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6B4704" w:rsidRPr="00542AAD" w:rsidRDefault="006B4704" w:rsidP="006B4704">
      <w:pPr>
        <w:pStyle w:val="metode"/>
        <w:outlineLvl w:val="0"/>
      </w:pPr>
      <w:r w:rsidRPr="00542AAD">
        <w:t>Kratka emocionalna stanka.</w:t>
      </w:r>
    </w:p>
    <w:p w:rsidR="006B4704" w:rsidRDefault="006B4704" w:rsidP="006B4704">
      <w:pPr>
        <w:spacing w:before="360" w:after="120"/>
        <w:ind w:firstLine="709"/>
        <w:jc w:val="both"/>
        <w:outlineLvl w:val="0"/>
        <w:rPr>
          <w:rFonts w:ascii="Calibri" w:eastAsia="Calibri" w:hAnsi="Calibri" w:cs="Calibri"/>
          <w:b/>
          <w:sz w:val="24"/>
        </w:rPr>
      </w:pPr>
      <w:r>
        <w:rPr>
          <w:rFonts w:ascii="Calibri" w:eastAsia="Calibri" w:hAnsi="Calibri" w:cs="Calibri"/>
          <w:b/>
          <w:sz w:val="24"/>
        </w:rPr>
        <w:t>Pitanja:</w:t>
      </w:r>
    </w:p>
    <w:p w:rsidR="006B4704" w:rsidRPr="005F7296" w:rsidRDefault="006B4704" w:rsidP="006B4704">
      <w:pPr>
        <w:numPr>
          <w:ilvl w:val="0"/>
          <w:numId w:val="5"/>
        </w:numPr>
        <w:spacing w:after="120"/>
        <w:ind w:left="720" w:hanging="360"/>
        <w:jc w:val="both"/>
        <w:rPr>
          <w:rFonts w:eastAsia="Calibri" w:cs="Calibri"/>
          <w:sz w:val="24"/>
        </w:rPr>
      </w:pPr>
      <w:r w:rsidRPr="005F7296">
        <w:rPr>
          <w:rFonts w:eastAsia="Calibri" w:cs="Calibri"/>
          <w:sz w:val="24"/>
        </w:rPr>
        <w:t>Kako biste jednom riječju izrazili dojam koji na vas ostavlja ovaj tekst?</w:t>
      </w:r>
    </w:p>
    <w:p w:rsidR="006B4704" w:rsidRPr="00132215" w:rsidRDefault="006B4704" w:rsidP="006B4704">
      <w:pPr>
        <w:numPr>
          <w:ilvl w:val="0"/>
          <w:numId w:val="5"/>
        </w:numPr>
        <w:spacing w:after="120"/>
        <w:ind w:left="720" w:hanging="360"/>
        <w:jc w:val="both"/>
        <w:rPr>
          <w:rFonts w:ascii="Calibri" w:eastAsia="Calibri" w:hAnsi="Calibri" w:cs="Calibri"/>
          <w:sz w:val="24"/>
        </w:rPr>
      </w:pPr>
      <w:r w:rsidRPr="005F7296">
        <w:rPr>
          <w:rFonts w:eastAsia="Calibri" w:cs="Calibri"/>
          <w:sz w:val="24"/>
        </w:rPr>
        <w:t>Koja vas se rečenica ili riječ posebno dojmila</w:t>
      </w:r>
      <w:r>
        <w:rPr>
          <w:rFonts w:ascii="Calibri" w:eastAsia="Calibri" w:hAnsi="Calibri" w:cs="Calibri"/>
          <w:sz w:val="24"/>
        </w:rPr>
        <w:t>?</w:t>
      </w:r>
    </w:p>
    <w:p w:rsidR="00B8002C" w:rsidRDefault="00B8002C" w:rsidP="00B8002C">
      <w:pPr>
        <w:spacing w:line="360" w:lineRule="auto"/>
      </w:pPr>
    </w:p>
    <w:p w:rsidR="00B8002C" w:rsidRDefault="00B8002C">
      <w:r>
        <w:br w:type="page"/>
      </w:r>
    </w:p>
    <w:p w:rsidR="00B8002C" w:rsidRDefault="00B8002C" w:rsidP="00B8002C">
      <w:pPr>
        <w:spacing w:line="360" w:lineRule="auto"/>
      </w:pPr>
      <w:r>
        <w:lastRenderedPageBreak/>
        <w:t>Slide 12</w:t>
      </w:r>
    </w:p>
    <w:p w:rsidR="006B4704" w:rsidRDefault="006B4704" w:rsidP="006B4704">
      <w:pPr>
        <w:spacing w:after="120"/>
        <w:ind w:firstLine="708"/>
        <w:jc w:val="both"/>
        <w:rPr>
          <w:rFonts w:eastAsia="Times New Roman" w:cs="Times New Roman"/>
          <w:sz w:val="24"/>
          <w:szCs w:val="24"/>
        </w:rPr>
      </w:pPr>
      <w:r w:rsidRPr="005F7296">
        <w:rPr>
          <w:rFonts w:eastAsia="Calibri" w:cs="Calibri"/>
          <w:sz w:val="24"/>
        </w:rPr>
        <w:t>Sveti Ivan apostol često je govorio svojim zajednicama da će se kršćani prepoznati po tome koliko žive ljubav u svome životu. Sada ćemo kroz rad u skupinama pokušati malo dublje ući u temu ljubavi koja obilježava kršćanski život</w:t>
      </w:r>
      <w:r w:rsidRPr="005F7296">
        <w:rPr>
          <w:rFonts w:eastAsia="Times New Roman" w:cs="Times New Roman"/>
          <w:sz w:val="24"/>
          <w:szCs w:val="24"/>
        </w:rPr>
        <w:t>.</w:t>
      </w:r>
    </w:p>
    <w:p w:rsidR="00ED73EB" w:rsidRDefault="00ED73EB" w:rsidP="00ED73EB">
      <w:pPr>
        <w:spacing w:after="120"/>
        <w:jc w:val="both"/>
        <w:rPr>
          <w:rFonts w:eastAsia="Times New Roman" w:cs="Times New Roman"/>
          <w:sz w:val="24"/>
          <w:szCs w:val="24"/>
        </w:rPr>
      </w:pPr>
      <w:r>
        <w:rPr>
          <w:rFonts w:eastAsia="Times New Roman" w:cs="Times New Roman"/>
          <w:sz w:val="24"/>
          <w:szCs w:val="24"/>
        </w:rPr>
        <w:t>Pripremiti papir s tekstom, umnožiti, pripremiti razne fotografije, kolaž – papir, škare, ljepilo, hamer – papir, flomastere...</w:t>
      </w:r>
    </w:p>
    <w:p w:rsidR="006B4704" w:rsidRDefault="006B4704" w:rsidP="00B8002C">
      <w:pPr>
        <w:spacing w:line="360" w:lineRule="auto"/>
      </w:pP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657600" cy="2745216"/>
            <wp:effectExtent l="0" t="0" r="0" b="0"/>
            <wp:docPr id="12" name="Picture 12" descr="E:\Za web\5. Ključ raja\old\Ključ raja\Slid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Za web\5. Ključ raja\old\Ključ raja\Slide12.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3657498" cy="2745139"/>
                    </a:xfrm>
                    <a:prstGeom prst="rect">
                      <a:avLst/>
                    </a:prstGeom>
                    <a:noFill/>
                    <a:ln>
                      <a:noFill/>
                    </a:ln>
                  </pic:spPr>
                </pic:pic>
              </a:graphicData>
            </a:graphic>
          </wp:inline>
        </w:drawing>
      </w:r>
    </w:p>
    <w:p w:rsidR="00B8002C" w:rsidRDefault="00B8002C" w:rsidP="00B8002C">
      <w:pPr>
        <w:spacing w:line="360" w:lineRule="auto"/>
        <w:jc w:val="center"/>
      </w:pPr>
    </w:p>
    <w:p w:rsidR="00B41916" w:rsidRPr="00542AAD" w:rsidRDefault="00B41916" w:rsidP="00B41916">
      <w:pPr>
        <w:pStyle w:val="4skupina"/>
        <w:numPr>
          <w:ilvl w:val="0"/>
          <w:numId w:val="7"/>
        </w:numPr>
        <w:ind w:left="709"/>
        <w:rPr>
          <w:i w:val="0"/>
        </w:rPr>
      </w:pPr>
      <w:r w:rsidRPr="00542AAD">
        <w:rPr>
          <w:i w:val="0"/>
        </w:rPr>
        <w:t>skupina</w:t>
      </w:r>
    </w:p>
    <w:p w:rsidR="00B41916" w:rsidRPr="00542AAD" w:rsidRDefault="00B41916" w:rsidP="00B41916">
      <w:pPr>
        <w:pStyle w:val="metode"/>
        <w:spacing w:before="0"/>
        <w:ind w:left="708" w:firstLine="1"/>
        <w:rPr>
          <w:b w:val="0"/>
        </w:rPr>
      </w:pPr>
      <w:r w:rsidRPr="009E5296">
        <w:rPr>
          <w:rFonts w:eastAsiaTheme="minorHAnsi" w:cs="Times New Roman"/>
          <w:b w:val="0"/>
        </w:rPr>
        <w:t xml:space="preserve">Dobije radni list na kojemu se nalazi </w:t>
      </w:r>
      <w:r>
        <w:rPr>
          <w:rFonts w:eastAsiaTheme="minorHAnsi" w:cs="Times New Roman"/>
          <w:b w:val="0"/>
        </w:rPr>
        <w:t xml:space="preserve">navedeni </w:t>
      </w:r>
      <w:r w:rsidRPr="009E5296">
        <w:rPr>
          <w:rFonts w:eastAsiaTheme="minorHAnsi" w:cs="Times New Roman"/>
          <w:b w:val="0"/>
        </w:rPr>
        <w:t xml:space="preserve"> tekst Phila Bosmansa. Pomoću pripremljenih fotografija, papira u boji i flomastera treba osmisliti plakat koji će prikazati sadržaj ovog teksta</w:t>
      </w:r>
      <w:r w:rsidRPr="00542AAD">
        <w:rPr>
          <w:b w:val="0"/>
        </w:rPr>
        <w:t>.</w:t>
      </w:r>
    </w:p>
    <w:p w:rsidR="00B8002C" w:rsidRDefault="00B8002C" w:rsidP="00B8002C">
      <w:pPr>
        <w:spacing w:line="360" w:lineRule="auto"/>
      </w:pPr>
    </w:p>
    <w:p w:rsidR="00B8002C" w:rsidRDefault="00B8002C">
      <w:r>
        <w:br w:type="page"/>
      </w:r>
    </w:p>
    <w:p w:rsidR="00B8002C" w:rsidRDefault="00B8002C" w:rsidP="00B8002C">
      <w:pPr>
        <w:spacing w:line="360" w:lineRule="auto"/>
      </w:pPr>
      <w:r>
        <w:lastRenderedPageBreak/>
        <w:t>Slide 13</w:t>
      </w:r>
    </w:p>
    <w:p w:rsidR="00B8002C" w:rsidRDefault="00C4038D" w:rsidP="00B8002C">
      <w:pPr>
        <w:spacing w:line="360" w:lineRule="auto"/>
        <w:jc w:val="center"/>
      </w:pPr>
      <w:r>
        <w:rPr>
          <w:noProof/>
          <w:lang w:eastAsia="hr-HR"/>
        </w:rPr>
        <w:drawing>
          <wp:inline distT="0" distB="0" distL="0" distR="0">
            <wp:extent cx="3600000" cy="2701984"/>
            <wp:effectExtent l="0" t="0" r="0" b="0"/>
            <wp:docPr id="13" name="Picture 13" descr="E:\Za web\5. Ključ raja\old\Ključ raja\Slid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E:\Za web\5. Ključ raja\old\Ključ raja\Slide13.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pPr>
    </w:p>
    <w:p w:rsidR="00B8002C" w:rsidRDefault="00B8002C" w:rsidP="00B41916">
      <w:r>
        <w:t>Slide 14</w:t>
      </w:r>
    </w:p>
    <w:p w:rsidR="00B8002C" w:rsidRDefault="00C4038D" w:rsidP="00B8002C">
      <w:pPr>
        <w:spacing w:line="360" w:lineRule="auto"/>
        <w:jc w:val="center"/>
      </w:pPr>
      <w:r>
        <w:rPr>
          <w:noProof/>
          <w:lang w:eastAsia="hr-HR"/>
        </w:rPr>
        <w:drawing>
          <wp:inline distT="0" distB="0" distL="0" distR="0">
            <wp:extent cx="3600000" cy="2701984"/>
            <wp:effectExtent l="0" t="0" r="0" b="0"/>
            <wp:docPr id="14" name="Picture 14" descr="E:\Za web\5. Ključ raja\old\Ključ raja\Slid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Za web\5. Ključ raja\old\Ključ raja\Slide14.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B41916" w:rsidRPr="00542AAD" w:rsidRDefault="00B41916" w:rsidP="00B41916">
      <w:pPr>
        <w:spacing w:after="0"/>
        <w:ind w:left="360" w:firstLine="348"/>
        <w:jc w:val="both"/>
        <w:rPr>
          <w:rFonts w:eastAsia="Times New Roman" w:cs="Times New Roman"/>
          <w:sz w:val="24"/>
          <w:szCs w:val="24"/>
        </w:rPr>
      </w:pPr>
      <w:r>
        <w:rPr>
          <w:rFonts w:eastAsia="Calibri" w:cs="Calibri"/>
          <w:sz w:val="24"/>
        </w:rPr>
        <w:t xml:space="preserve">Nakon završavanja rečenica </w:t>
      </w:r>
      <w:r w:rsidRPr="007B4EFC">
        <w:rPr>
          <w:rFonts w:eastAsia="Calibri" w:cs="Calibri"/>
          <w:sz w:val="24"/>
        </w:rPr>
        <w:t>trebaju, uz pomoć pripremljenih materijala, improvizirati maketu tvrđave sv. Ivana u Dubrovniku. Ona će odozgora ostati otvorena, a unutra će se vidjeti najvrjedniji sačuvani eksponati koji će svjedočiti o današnjem vremenu i o tome kako bi se sudionike skupine, kao mlade kršćane, moglo prepoznati po prakticiranju ljubavi. U tu svrhu koristit će riječi koje su pisali kao svoje završetke rečenice. Mogu dodati i druga djela koja će budućim posjetiteljima svjedočiti o vjeri i ljubavi tih mladih kršćana</w:t>
      </w:r>
      <w:r w:rsidRPr="00542AAD">
        <w:rPr>
          <w:rFonts w:eastAsia="Times New Roman" w:cs="Times New Roman"/>
          <w:sz w:val="24"/>
          <w:szCs w:val="24"/>
        </w:rPr>
        <w:t>.</w:t>
      </w:r>
    </w:p>
    <w:p w:rsidR="00B41916" w:rsidRDefault="00B41916" w:rsidP="00B41916">
      <w:pPr>
        <w:spacing w:line="360" w:lineRule="auto"/>
      </w:pPr>
    </w:p>
    <w:p w:rsidR="00B8002C" w:rsidRDefault="00B8002C" w:rsidP="00B41916">
      <w:r>
        <w:t>Slide 15</w:t>
      </w:r>
    </w:p>
    <w:p w:rsidR="00B8002C" w:rsidRDefault="00C4038D" w:rsidP="00B8002C">
      <w:pPr>
        <w:spacing w:line="360" w:lineRule="auto"/>
        <w:jc w:val="center"/>
      </w:pPr>
      <w:r>
        <w:rPr>
          <w:noProof/>
          <w:lang w:eastAsia="hr-HR"/>
        </w:rPr>
        <w:drawing>
          <wp:inline distT="0" distB="0" distL="0" distR="0">
            <wp:extent cx="3600000" cy="2701984"/>
            <wp:effectExtent l="0" t="0" r="0" b="0"/>
            <wp:docPr id="15" name="Picture 15" descr="E:\Za web\5. Ključ raja\old\Ključ raja\Slide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Za web\5. Ključ raja\old\Ključ raja\Slide15.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jc w:val="center"/>
      </w:pPr>
    </w:p>
    <w:p w:rsidR="00B8002C" w:rsidRDefault="00B8002C" w:rsidP="00B8002C">
      <w:pPr>
        <w:spacing w:line="360" w:lineRule="auto"/>
      </w:pPr>
    </w:p>
    <w:p w:rsidR="00B41916" w:rsidRDefault="00B8002C" w:rsidP="00B41916">
      <w:r>
        <w:t>Slide 16</w:t>
      </w:r>
    </w:p>
    <w:p w:rsidR="00B41916" w:rsidRDefault="00C4038D" w:rsidP="00B41916">
      <w:pPr>
        <w:spacing w:line="360" w:lineRule="auto"/>
        <w:jc w:val="center"/>
      </w:pPr>
      <w:r>
        <w:rPr>
          <w:noProof/>
          <w:lang w:eastAsia="hr-HR"/>
        </w:rPr>
        <w:drawing>
          <wp:inline distT="0" distB="0" distL="0" distR="0">
            <wp:extent cx="3689722" cy="2769325"/>
            <wp:effectExtent l="0" t="0" r="0" b="0"/>
            <wp:docPr id="16" name="Picture 16" descr="E:\Za web\5. Ključ raja\old\Ključ raja\Slide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Za web\5. Ključ raja\old\Ključ raja\Slide16.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3696789" cy="2774629"/>
                    </a:xfrm>
                    <a:prstGeom prst="rect">
                      <a:avLst/>
                    </a:prstGeom>
                    <a:noFill/>
                    <a:ln>
                      <a:noFill/>
                    </a:ln>
                  </pic:spPr>
                </pic:pic>
              </a:graphicData>
            </a:graphic>
          </wp:inline>
        </w:drawing>
      </w:r>
    </w:p>
    <w:p w:rsidR="00B8002C" w:rsidRDefault="00B8002C" w:rsidP="00B8002C">
      <w:pPr>
        <w:spacing w:line="360" w:lineRule="auto"/>
      </w:pPr>
    </w:p>
    <w:p w:rsidR="00B41916" w:rsidRPr="007B4EFC" w:rsidRDefault="00B41916" w:rsidP="00B41916">
      <w:pPr>
        <w:numPr>
          <w:ilvl w:val="0"/>
          <w:numId w:val="9"/>
        </w:numPr>
        <w:spacing w:after="120"/>
        <w:ind w:left="720" w:hanging="360"/>
        <w:jc w:val="both"/>
        <w:rPr>
          <w:rFonts w:eastAsia="Calibri" w:cs="Calibri"/>
          <w:sz w:val="24"/>
        </w:rPr>
      </w:pPr>
      <w:r w:rsidRPr="007B4EFC">
        <w:rPr>
          <w:rFonts w:eastAsia="Calibri" w:cs="Calibri"/>
          <w:sz w:val="24"/>
        </w:rPr>
        <w:t xml:space="preserve">Uzeti ponovno one papiriće na kojima su sudionici pisali što ljubav jest, a što nije. Razmisliti nakon razgovora i razmišljanja tijekom kateheze, bi li nešto promijenili u </w:t>
      </w:r>
      <w:r w:rsidRPr="007B4EFC">
        <w:rPr>
          <w:rFonts w:eastAsia="Calibri" w:cs="Calibri"/>
          <w:sz w:val="24"/>
        </w:rPr>
        <w:lastRenderedPageBreak/>
        <w:t xml:space="preserve">tim rečenicama. Što bi promijenili, što novoga dopisali, što prekrižili? Učiniti to, a dobrovoljci mogu opet iznijeti naglas svoje promjene u razmišljanju. </w:t>
      </w:r>
    </w:p>
    <w:p w:rsidR="00B41916" w:rsidRDefault="00B41916" w:rsidP="00B41916">
      <w:pPr>
        <w:pStyle w:val="Tokaodlomak"/>
      </w:pPr>
      <w:r w:rsidRPr="007B4EFC">
        <w:rPr>
          <w:rFonts w:cs="Calibri"/>
        </w:rPr>
        <w:t>Kako s takvim pogledom na ljubav zamišljam župnu zajednicu koja bi bila »predokus raja«? Kako mogu svojom angažiranošću doprinijeti stvaranju takve župne zajednice</w:t>
      </w:r>
      <w:r w:rsidRPr="00542AAD">
        <w:t>?</w:t>
      </w:r>
    </w:p>
    <w:p w:rsidR="00B8002C" w:rsidRDefault="00B8002C" w:rsidP="00B41916">
      <w:pPr>
        <w:spacing w:line="360" w:lineRule="auto"/>
      </w:pPr>
    </w:p>
    <w:p w:rsidR="00B8002C" w:rsidRDefault="00B8002C" w:rsidP="00B8002C">
      <w:pPr>
        <w:spacing w:line="360" w:lineRule="auto"/>
        <w:jc w:val="center"/>
      </w:pPr>
    </w:p>
    <w:p w:rsidR="00B8002C" w:rsidRDefault="00B8002C" w:rsidP="00B8002C">
      <w:pPr>
        <w:spacing w:line="360" w:lineRule="auto"/>
      </w:pPr>
    </w:p>
    <w:p w:rsidR="00B8002C" w:rsidRDefault="00B8002C" w:rsidP="00B41916">
      <w:r>
        <w:t>Slide 17</w:t>
      </w:r>
    </w:p>
    <w:p w:rsidR="00B41916" w:rsidRDefault="00C4038D" w:rsidP="00B41916">
      <w:pPr>
        <w:spacing w:line="360" w:lineRule="auto"/>
        <w:jc w:val="center"/>
      </w:pPr>
      <w:r>
        <w:rPr>
          <w:noProof/>
          <w:lang w:eastAsia="hr-HR"/>
        </w:rPr>
        <w:drawing>
          <wp:inline distT="0" distB="0" distL="0" distR="0">
            <wp:extent cx="3600000" cy="2701984"/>
            <wp:effectExtent l="0" t="0" r="0" b="0"/>
            <wp:docPr id="17" name="Picture 17" descr="E:\Za web\5. Ključ raja\old\Ključ raja\Slid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E:\Za web\5. Ključ raja\old\Ključ raja\Slide17.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8002C">
      <w:pPr>
        <w:spacing w:line="360" w:lineRule="auto"/>
      </w:pPr>
    </w:p>
    <w:p w:rsidR="00B8002C" w:rsidRDefault="00B8002C" w:rsidP="00B41916">
      <w:r>
        <w:t>Slide 18</w:t>
      </w:r>
    </w:p>
    <w:p w:rsidR="00B8002C" w:rsidRDefault="00C4038D" w:rsidP="00B8002C">
      <w:pPr>
        <w:spacing w:line="360" w:lineRule="auto"/>
        <w:jc w:val="center"/>
      </w:pPr>
      <w:r>
        <w:rPr>
          <w:noProof/>
          <w:lang w:eastAsia="hr-HR"/>
        </w:rPr>
        <w:drawing>
          <wp:inline distT="0" distB="0" distL="0" distR="0">
            <wp:extent cx="3600000" cy="2701984"/>
            <wp:effectExtent l="0" t="0" r="0" b="0"/>
            <wp:docPr id="18" name="Picture 18" descr="E:\Za web\5. Ključ raja\old\Ključ raja\Slid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Za web\5. Ključ raja\old\Ključ raja\Slide18.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p>
    <w:p w:rsidR="00B8002C" w:rsidRDefault="00B8002C" w:rsidP="00B41916">
      <w:r>
        <w:lastRenderedPageBreak/>
        <w:t>Slide 19</w:t>
      </w:r>
    </w:p>
    <w:p w:rsidR="00B8002C" w:rsidRDefault="00B8002C" w:rsidP="00B8002C">
      <w:pPr>
        <w:spacing w:line="360" w:lineRule="auto"/>
      </w:pPr>
    </w:p>
    <w:p w:rsidR="00B8002C" w:rsidRDefault="00C4038D" w:rsidP="00B8002C">
      <w:pPr>
        <w:spacing w:line="360" w:lineRule="auto"/>
        <w:jc w:val="center"/>
      </w:pPr>
      <w:r>
        <w:rPr>
          <w:noProof/>
          <w:lang w:eastAsia="hr-HR"/>
        </w:rPr>
        <w:drawing>
          <wp:inline distT="0" distB="0" distL="0" distR="0">
            <wp:extent cx="3707005" cy="2782297"/>
            <wp:effectExtent l="0" t="0" r="0" b="0"/>
            <wp:docPr id="19" name="Picture 19" descr="E:\Za web\5. Ključ raja\old\Ključ raja\Slide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E:\Za web\5. Ključ raja\old\Ključ raja\Slide19.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3707005" cy="2782297"/>
                    </a:xfrm>
                    <a:prstGeom prst="rect">
                      <a:avLst/>
                    </a:prstGeom>
                    <a:noFill/>
                    <a:ln>
                      <a:noFill/>
                    </a:ln>
                  </pic:spPr>
                </pic:pic>
              </a:graphicData>
            </a:graphic>
          </wp:inline>
        </w:drawing>
      </w:r>
    </w:p>
    <w:p w:rsidR="00B8002C" w:rsidRDefault="00B8002C" w:rsidP="00B8002C">
      <w:pPr>
        <w:spacing w:line="360" w:lineRule="auto"/>
        <w:jc w:val="center"/>
      </w:pPr>
    </w:p>
    <w:p w:rsidR="00B8002C" w:rsidRDefault="00B41916" w:rsidP="00B8002C">
      <w:pPr>
        <w:spacing w:line="360" w:lineRule="auto"/>
      </w:pPr>
      <w:r>
        <w:t>Po izboru: izbrisati ovaj slajd ili sljedeći.</w:t>
      </w:r>
    </w:p>
    <w:p w:rsidR="00B8002C" w:rsidRDefault="00B8002C" w:rsidP="00B41916">
      <w:r>
        <w:t>Slide 20</w:t>
      </w:r>
    </w:p>
    <w:p w:rsidR="00B8002C" w:rsidRDefault="00B8002C" w:rsidP="00B8002C">
      <w:pPr>
        <w:spacing w:line="360" w:lineRule="auto"/>
      </w:pPr>
    </w:p>
    <w:p w:rsidR="00B8002C" w:rsidRDefault="00C4038D" w:rsidP="00B8002C">
      <w:pPr>
        <w:spacing w:line="360" w:lineRule="auto"/>
        <w:jc w:val="center"/>
      </w:pPr>
      <w:bookmarkStart w:id="0" w:name="_GoBack"/>
      <w:r>
        <w:rPr>
          <w:noProof/>
          <w:lang w:eastAsia="hr-HR"/>
        </w:rPr>
        <w:drawing>
          <wp:inline distT="0" distB="0" distL="0" distR="0">
            <wp:extent cx="3600000" cy="2701984"/>
            <wp:effectExtent l="0" t="0" r="0" b="0"/>
            <wp:docPr id="20" name="Picture 20" descr="E:\Za web\5. Ključ raja\old\Ključ raja\Slide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E:\Za web\5. Ključ raja\old\Ključ raja\Slide20.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3600000" cy="2701984"/>
                    </a:xfrm>
                    <a:prstGeom prst="rect">
                      <a:avLst/>
                    </a:prstGeom>
                    <a:noFill/>
                    <a:ln>
                      <a:noFill/>
                    </a:ln>
                  </pic:spPr>
                </pic:pic>
              </a:graphicData>
            </a:graphic>
          </wp:inline>
        </w:drawing>
      </w:r>
      <w:bookmarkEnd w:id="0"/>
    </w:p>
    <w:p w:rsidR="00B8002C" w:rsidRDefault="00B8002C" w:rsidP="00B8002C">
      <w:pPr>
        <w:spacing w:line="360" w:lineRule="auto"/>
        <w:jc w:val="center"/>
      </w:pPr>
    </w:p>
    <w:p w:rsidR="0088716B" w:rsidRDefault="0088716B" w:rsidP="00B8002C">
      <w:pPr>
        <w:spacing w:line="360" w:lineRule="auto"/>
      </w:pPr>
    </w:p>
    <w:sectPr w:rsidR="0088716B" w:rsidSect="008871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8A2"/>
    <w:multiLevelType w:val="hybridMultilevel"/>
    <w:tmpl w:val="63CA9992"/>
    <w:lvl w:ilvl="0" w:tplc="A1E67866">
      <w:start w:val="1"/>
      <w:numFmt w:val="decimal"/>
      <w:pStyle w:val="4skupina"/>
      <w:lvlText w:val="%1."/>
      <w:lvlJc w:val="left"/>
      <w:pPr>
        <w:ind w:left="2484" w:hanging="360"/>
      </w:pPr>
      <w:rPr>
        <w:rFonts w:hint="default"/>
        <w:b/>
      </w:rPr>
    </w:lvl>
    <w:lvl w:ilvl="1" w:tplc="041A0019">
      <w:start w:val="1"/>
      <w:numFmt w:val="lowerLetter"/>
      <w:lvlText w:val="%2."/>
      <w:lvlJc w:val="left"/>
      <w:pPr>
        <w:ind w:left="3204" w:hanging="360"/>
      </w:pPr>
    </w:lvl>
    <w:lvl w:ilvl="2" w:tplc="041A001B" w:tentative="1">
      <w:start w:val="1"/>
      <w:numFmt w:val="lowerRoman"/>
      <w:lvlText w:val="%3."/>
      <w:lvlJc w:val="right"/>
      <w:pPr>
        <w:ind w:left="3924" w:hanging="180"/>
      </w:pPr>
    </w:lvl>
    <w:lvl w:ilvl="3" w:tplc="041A000F" w:tentative="1">
      <w:start w:val="1"/>
      <w:numFmt w:val="decimal"/>
      <w:lvlText w:val="%4."/>
      <w:lvlJc w:val="left"/>
      <w:pPr>
        <w:ind w:left="4644" w:hanging="360"/>
      </w:pPr>
    </w:lvl>
    <w:lvl w:ilvl="4" w:tplc="041A0019" w:tentative="1">
      <w:start w:val="1"/>
      <w:numFmt w:val="lowerLetter"/>
      <w:lvlText w:val="%5."/>
      <w:lvlJc w:val="left"/>
      <w:pPr>
        <w:ind w:left="5364" w:hanging="360"/>
      </w:pPr>
    </w:lvl>
    <w:lvl w:ilvl="5" w:tplc="041A001B" w:tentative="1">
      <w:start w:val="1"/>
      <w:numFmt w:val="lowerRoman"/>
      <w:lvlText w:val="%6."/>
      <w:lvlJc w:val="right"/>
      <w:pPr>
        <w:ind w:left="6084" w:hanging="180"/>
      </w:pPr>
    </w:lvl>
    <w:lvl w:ilvl="6" w:tplc="041A000F" w:tentative="1">
      <w:start w:val="1"/>
      <w:numFmt w:val="decimal"/>
      <w:lvlText w:val="%7."/>
      <w:lvlJc w:val="left"/>
      <w:pPr>
        <w:ind w:left="6804" w:hanging="360"/>
      </w:pPr>
    </w:lvl>
    <w:lvl w:ilvl="7" w:tplc="041A0019" w:tentative="1">
      <w:start w:val="1"/>
      <w:numFmt w:val="lowerLetter"/>
      <w:lvlText w:val="%8."/>
      <w:lvlJc w:val="left"/>
      <w:pPr>
        <w:ind w:left="7524" w:hanging="360"/>
      </w:pPr>
    </w:lvl>
    <w:lvl w:ilvl="8" w:tplc="041A001B" w:tentative="1">
      <w:start w:val="1"/>
      <w:numFmt w:val="lowerRoman"/>
      <w:lvlText w:val="%9."/>
      <w:lvlJc w:val="right"/>
      <w:pPr>
        <w:ind w:left="8244" w:hanging="180"/>
      </w:pPr>
    </w:lvl>
  </w:abstractNum>
  <w:abstractNum w:abstractNumId="1">
    <w:nsid w:val="12491F9D"/>
    <w:multiLevelType w:val="hybridMultilevel"/>
    <w:tmpl w:val="6C068586"/>
    <w:lvl w:ilvl="0" w:tplc="BEE27C34">
      <w:numFmt w:val="bullet"/>
      <w:lvlText w:val=""/>
      <w:lvlJc w:val="left"/>
      <w:pPr>
        <w:ind w:left="1800" w:hanging="360"/>
      </w:pPr>
      <w:rPr>
        <w:rFonts w:ascii="Symbol" w:eastAsia="Times New Roman" w:hAnsi="Symbol" w:cs="Arial"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2">
    <w:nsid w:val="15BA4321"/>
    <w:multiLevelType w:val="multilevel"/>
    <w:tmpl w:val="08DC24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354D21"/>
    <w:multiLevelType w:val="multilevel"/>
    <w:tmpl w:val="6BA4EF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8D2EA8"/>
    <w:multiLevelType w:val="multilevel"/>
    <w:tmpl w:val="30581D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DC6AAA"/>
    <w:multiLevelType w:val="multilevel"/>
    <w:tmpl w:val="8ABA75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ED150FF"/>
    <w:multiLevelType w:val="hybridMultilevel"/>
    <w:tmpl w:val="C66EF0C8"/>
    <w:lvl w:ilvl="0" w:tplc="A0EC24BA">
      <w:start w:val="1"/>
      <w:numFmt w:val="bullet"/>
      <w:pStyle w:val="Tokaodlomak"/>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65A37523"/>
    <w:multiLevelType w:val="multilevel"/>
    <w:tmpl w:val="34A88D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7"/>
  </w:num>
  <w:num w:numId="4">
    <w:abstractNumId w:val="3"/>
  </w:num>
  <w:num w:numId="5">
    <w:abstractNumId w:val="2"/>
  </w:num>
  <w:num w:numId="6">
    <w:abstractNumId w:val="0"/>
  </w:num>
  <w:num w:numId="7">
    <w:abstractNumId w:val="0"/>
    <w:lvlOverride w:ilvl="0">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hyphenationZone w:val="425"/>
  <w:characterSpacingControl w:val="doNotCompress"/>
  <w:compat>
    <w:compatSetting w:name="compatibilityMode" w:uri="http://schemas.microsoft.com/office/word" w:val="12"/>
  </w:compat>
  <w:rsids>
    <w:rsidRoot w:val="00B8002C"/>
    <w:rsid w:val="0009675A"/>
    <w:rsid w:val="001E50A2"/>
    <w:rsid w:val="005052BA"/>
    <w:rsid w:val="00577FA1"/>
    <w:rsid w:val="006B4704"/>
    <w:rsid w:val="0088716B"/>
    <w:rsid w:val="00AA094F"/>
    <w:rsid w:val="00B41916"/>
    <w:rsid w:val="00B8002C"/>
    <w:rsid w:val="00C4038D"/>
    <w:rsid w:val="00D309AD"/>
    <w:rsid w:val="00ED73E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tode">
    <w:name w:val="metode"/>
    <w:basedOn w:val="Normal"/>
    <w:link w:val="metodeChar"/>
    <w:qFormat/>
    <w:rsid w:val="006B4704"/>
    <w:pPr>
      <w:spacing w:before="360" w:after="120"/>
      <w:ind w:firstLine="709"/>
      <w:jc w:val="both"/>
    </w:pPr>
    <w:rPr>
      <w:rFonts w:eastAsia="Calibri" w:cs="Tahoma"/>
      <w:b/>
      <w:sz w:val="24"/>
      <w:szCs w:val="24"/>
    </w:rPr>
  </w:style>
  <w:style w:type="character" w:customStyle="1" w:styleId="metodeChar">
    <w:name w:val="metode Char"/>
    <w:basedOn w:val="DefaultParagraphFont"/>
    <w:link w:val="metode"/>
    <w:rsid w:val="006B4704"/>
    <w:rPr>
      <w:rFonts w:eastAsia="Calibri" w:cs="Tahoma"/>
      <w:b/>
      <w:sz w:val="24"/>
      <w:szCs w:val="24"/>
    </w:rPr>
  </w:style>
  <w:style w:type="paragraph" w:customStyle="1" w:styleId="4skupina">
    <w:name w:val="4 skupina"/>
    <w:basedOn w:val="Normal"/>
    <w:link w:val="4skupinaChar"/>
    <w:qFormat/>
    <w:rsid w:val="00B41916"/>
    <w:pPr>
      <w:numPr>
        <w:numId w:val="6"/>
      </w:numPr>
      <w:spacing w:before="120" w:after="120"/>
      <w:jc w:val="both"/>
    </w:pPr>
    <w:rPr>
      <w:rFonts w:eastAsia="Calibri" w:cs="Tahoma"/>
      <w:b/>
      <w:i/>
      <w:sz w:val="24"/>
      <w:szCs w:val="24"/>
    </w:rPr>
  </w:style>
  <w:style w:type="character" w:customStyle="1" w:styleId="4skupinaChar">
    <w:name w:val="4 skupina Char"/>
    <w:basedOn w:val="DefaultParagraphFont"/>
    <w:link w:val="4skupina"/>
    <w:rsid w:val="00B41916"/>
    <w:rPr>
      <w:rFonts w:eastAsia="Calibri" w:cs="Tahoma"/>
      <w:b/>
      <w:i/>
      <w:sz w:val="24"/>
      <w:szCs w:val="24"/>
    </w:rPr>
  </w:style>
  <w:style w:type="paragraph" w:customStyle="1" w:styleId="obiniodlomak">
    <w:name w:val="obični odlomak"/>
    <w:basedOn w:val="Normal"/>
    <w:link w:val="obiniodlomakChar"/>
    <w:qFormat/>
    <w:rsid w:val="00B41916"/>
    <w:pPr>
      <w:spacing w:after="120"/>
      <w:ind w:firstLine="708"/>
      <w:jc w:val="both"/>
    </w:pPr>
    <w:rPr>
      <w:rFonts w:cs="Times New Roman"/>
      <w:sz w:val="24"/>
      <w:szCs w:val="24"/>
    </w:rPr>
  </w:style>
  <w:style w:type="character" w:customStyle="1" w:styleId="obiniodlomakChar">
    <w:name w:val="obični odlomak Char"/>
    <w:basedOn w:val="DefaultParagraphFont"/>
    <w:link w:val="obiniodlomak"/>
    <w:rsid w:val="00B41916"/>
    <w:rPr>
      <w:rFonts w:cs="Times New Roman"/>
      <w:sz w:val="24"/>
      <w:szCs w:val="24"/>
    </w:rPr>
  </w:style>
  <w:style w:type="paragraph" w:customStyle="1" w:styleId="Tokaodlomak">
    <w:name w:val="Točka odlomak"/>
    <w:basedOn w:val="Normal"/>
    <w:link w:val="TokaodlomakChar"/>
    <w:qFormat/>
    <w:rsid w:val="00B41916"/>
    <w:pPr>
      <w:numPr>
        <w:numId w:val="8"/>
      </w:numPr>
      <w:spacing w:after="120"/>
      <w:jc w:val="both"/>
    </w:pPr>
    <w:rPr>
      <w:rFonts w:eastAsia="Calibri" w:cs="Tahoma"/>
      <w:sz w:val="24"/>
      <w:szCs w:val="24"/>
    </w:rPr>
  </w:style>
  <w:style w:type="character" w:customStyle="1" w:styleId="TokaodlomakChar">
    <w:name w:val="Točka odlomak Char"/>
    <w:basedOn w:val="DefaultParagraphFont"/>
    <w:link w:val="Tokaodlomak"/>
    <w:rsid w:val="00B41916"/>
    <w:rPr>
      <w:rFonts w:eastAsia="Calibri" w:cs="Tahoma"/>
      <w:sz w:val="24"/>
      <w:szCs w:val="24"/>
    </w:rPr>
  </w:style>
  <w:style w:type="paragraph" w:styleId="BalloonText">
    <w:name w:val="Balloon Text"/>
    <w:basedOn w:val="Normal"/>
    <w:link w:val="BalloonTextChar"/>
    <w:uiPriority w:val="99"/>
    <w:semiHidden/>
    <w:unhideWhenUsed/>
    <w:rsid w:val="00C403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3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13</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ASUS</cp:lastModifiedBy>
  <cp:revision>4</cp:revision>
  <dcterms:created xsi:type="dcterms:W3CDTF">2013-10-25T07:11:00Z</dcterms:created>
  <dcterms:modified xsi:type="dcterms:W3CDTF">2013-12-19T11:48:00Z</dcterms:modified>
</cp:coreProperties>
</file>